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E5" w:rsidRPr="006B16E5" w:rsidRDefault="006B16E5" w:rsidP="006B16E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34343"/>
          <w:kern w:val="36"/>
          <w:sz w:val="42"/>
          <w:szCs w:val="42"/>
          <w:lang w:eastAsia="ru-RU"/>
        </w:rPr>
      </w:pPr>
      <w:r w:rsidRPr="006B16E5">
        <w:rPr>
          <w:rFonts w:ascii="Times New Roman" w:eastAsia="Times New Roman" w:hAnsi="Times New Roman" w:cs="Times New Roman"/>
          <w:color w:val="434343"/>
          <w:kern w:val="36"/>
          <w:sz w:val="42"/>
          <w:szCs w:val="42"/>
          <w:lang w:eastAsia="ru-RU"/>
        </w:rPr>
        <w:t>Марафон функциональной грамотности</w:t>
      </w:r>
    </w:p>
    <w:p w:rsidR="006B16E5" w:rsidRPr="006B16E5" w:rsidRDefault="006B16E5" w:rsidP="006B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С 6 до 10 декабря 2021 года Академия 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Минпросвещения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России проводит онлайн-марафон функциональной грамотности. Принять участие в марафоне смогут педагоги, управленческие команды школ, ученики и их родители, а также студенты и преподаватели педагогических вузов.  Тематические недели по функциональной грамотности проводятся в форме самоанализа по следующим направлениям:</w:t>
      </w:r>
    </w:p>
    <w:p w:rsidR="006B16E5" w:rsidRPr="006B16E5" w:rsidRDefault="006B16E5" w:rsidP="006B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неделя читательской грамотности – 29.11.2021 – 03.12.2021;</w:t>
      </w:r>
    </w:p>
    <w:p w:rsidR="006B16E5" w:rsidRPr="006B16E5" w:rsidRDefault="006B16E5" w:rsidP="006B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неделя математической грамотности – 06.12.2021 – 10.12.2021;</w:t>
      </w:r>
    </w:p>
    <w:p w:rsidR="006B16E5" w:rsidRPr="006B16E5" w:rsidRDefault="006B16E5" w:rsidP="006B16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неделя естественно-научной грамотности – 13.12.2021 – 17.12.2021. </w:t>
      </w:r>
    </w:p>
    <w:p w:rsidR="006B16E5" w:rsidRPr="006B16E5" w:rsidRDefault="006B16E5" w:rsidP="006B16E5">
      <w:p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Каждый день в дистанционном режиме участники смогут присоединяться к дискуссионным клубам, мастер-классам и 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вебинарам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, участвовать во встречах с ведущими экспертами в сфере образования. Темами просветительских лекций станут ключевые навыки XXI века, вопросы их формирования и развития. Кроме того, в ходе мероприятия управленческие команды школ смогут провести самодиагностику по основным направлениям функциональной грамотности на платформе информационно-образовательной среды Академии 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Минпросвещения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.</w:t>
      </w:r>
    </w:p>
    <w:p w:rsidR="006B16E5" w:rsidRPr="006B16E5" w:rsidRDefault="006B16E5" w:rsidP="006B16E5">
      <w:p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Программа онлайн-марафона доступна </w:t>
      </w:r>
      <w:hyperlink r:id="rId5" w:tgtFrame="_self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по ссылке</w:t>
        </w:r>
      </w:hyperlink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.</w:t>
      </w: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br/>
        <w:t>Ссылки на трансляции:</w:t>
      </w:r>
    </w:p>
    <w:p w:rsidR="006B16E5" w:rsidRPr="006B16E5" w:rsidRDefault="006B16E5" w:rsidP="006B16E5">
      <w:p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6 декабря:</w:t>
      </w:r>
    </w:p>
    <w:p w:rsidR="006B16E5" w:rsidRPr="006B16E5" w:rsidRDefault="006B16E5" w:rsidP="006B16E5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10:00 Открытие марафона. Встреча в студии Академии с заместителем Министра просвещения Российской Федерации</w:t>
      </w:r>
    </w:p>
    <w:p w:rsidR="006B16E5" w:rsidRPr="006B16E5" w:rsidRDefault="006B16E5" w:rsidP="006B16E5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 А.В. Зыряновой. </w:t>
      </w:r>
      <w:hyperlink r:id="rId6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12:00 Дискуссионный клуб со студенческими лидерами общественного мнения педагогических вузов. </w:t>
      </w:r>
      <w:hyperlink r:id="rId7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14:00 Дискуссионная площадка «Качество образования и функциональная грамотность». </w:t>
      </w:r>
      <w:hyperlink r:id="rId8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16:00 Диалог на тему: «ФГОС и PISA: единство требований к образовательным результатам». </w:t>
      </w:r>
      <w:hyperlink r:id="rId9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Arial" w:eastAsia="Times New Roman" w:hAnsi="Arial" w:cs="Arial"/>
          <w:color w:val="747474"/>
          <w:sz w:val="21"/>
          <w:szCs w:val="21"/>
          <w:lang w:eastAsia="ru-RU"/>
        </w:rPr>
        <w:t> </w:t>
      </w:r>
    </w:p>
    <w:p w:rsidR="006B16E5" w:rsidRPr="006B16E5" w:rsidRDefault="006B16E5" w:rsidP="006B16E5">
      <w:p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7 декабря:</w:t>
      </w:r>
    </w:p>
    <w:p w:rsidR="006B16E5" w:rsidRPr="006B16E5" w:rsidRDefault="006B16E5" w:rsidP="006B16E5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10:00 Специальный выпуск семинара «Вектор образования: вызовы, тренды, перспективы». </w:t>
      </w:r>
      <w:hyperlink r:id="rId10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12:00 Публичная лекция «Успеваемость и неуспеваемость: почему дети испытывают трудности в обучении». </w:t>
      </w:r>
      <w:hyperlink r:id="rId11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14:00 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«Особенности формирования функциональной грамотности обучающихся центров цифрового</w:t>
      </w:r>
    </w:p>
    <w:p w:rsidR="006B16E5" w:rsidRPr="006B16E5" w:rsidRDefault="006B16E5" w:rsidP="006B16E5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 образования «IT-куб». </w:t>
      </w:r>
      <w:hyperlink r:id="rId12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16:00 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«Практико-ориентированные задания как средство развития функциональной грамотности». </w:t>
      </w:r>
      <w:hyperlink r:id="rId13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8 декабря:</w:t>
      </w:r>
    </w:p>
    <w:p w:rsidR="006B16E5" w:rsidRPr="006B16E5" w:rsidRDefault="006B16E5" w:rsidP="006B16E5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10:00 Диалог на тему: «Читательская грамотность как ключ ко всем видам функциональной грамотности». </w:t>
      </w:r>
      <w:hyperlink r:id="rId14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12:00 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«Функциональная грамотность руководителя». </w:t>
      </w:r>
      <w:hyperlink r:id="rId15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lastRenderedPageBreak/>
        <w:t>14:00 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«Практики формирования функциональной грамотности школьников с использованием оборудования центра</w:t>
      </w:r>
    </w:p>
    <w:p w:rsidR="006B16E5" w:rsidRPr="006B16E5" w:rsidRDefault="006B16E5" w:rsidP="006B16E5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 «Точка роста». </w:t>
      </w:r>
      <w:hyperlink r:id="rId16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15:30 Встреча с А. 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Шляйхером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, директором по образованию и навыкам ОЭСР. </w:t>
      </w:r>
      <w:hyperlink r:id="rId17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9 декабря:</w:t>
      </w:r>
    </w:p>
    <w:p w:rsidR="006B16E5" w:rsidRPr="006B16E5" w:rsidRDefault="006B16E5" w:rsidP="006B16E5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10:00 Просветительская лекция «Формирование навыков 21 века». </w:t>
      </w:r>
      <w:hyperlink r:id="rId18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12:00 Публичная лекция «Педагог XXI века: ключевые навыки». </w:t>
      </w:r>
      <w:hyperlink r:id="rId19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14:00 - 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«Развитие функциональной грамотности обучающихся с использованием ресурсов детского технопарка</w:t>
      </w:r>
    </w:p>
    <w:p w:rsidR="006B16E5" w:rsidRPr="006B16E5" w:rsidRDefault="006B16E5" w:rsidP="006B16E5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 «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Кванториум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». </w:t>
      </w:r>
      <w:hyperlink r:id="rId20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16:00 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«Развитие математической грамотности». </w:t>
      </w:r>
      <w:hyperlink r:id="rId21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spacing w:after="0" w:line="240" w:lineRule="auto"/>
        <w:ind w:firstLine="30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10 декабря:</w:t>
      </w:r>
    </w:p>
    <w:p w:rsidR="006B16E5" w:rsidRPr="006B16E5" w:rsidRDefault="006B16E5" w:rsidP="006B16E5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10:00 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«Развитие естественно-научной грамотности». </w:t>
      </w:r>
      <w:hyperlink r:id="rId22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12:00 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«Организация методической работы по формированию функциональной грамотности в</w:t>
      </w:r>
    </w:p>
    <w:p w:rsidR="006B16E5" w:rsidRPr="006B16E5" w:rsidRDefault="006B16E5" w:rsidP="006B16E5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 образовательной организации». </w:t>
      </w:r>
      <w:hyperlink r:id="rId23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14:00 Анализ результатов самодиагностики управленческих команд школ РФ по основным направлениям</w:t>
      </w:r>
    </w:p>
    <w:p w:rsidR="006B16E5" w:rsidRPr="006B16E5" w:rsidRDefault="006B16E5" w:rsidP="006B16E5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Arial" w:eastAsia="Times New Roman" w:hAnsi="Arial" w:cs="Arial"/>
          <w:color w:val="747474"/>
          <w:sz w:val="21"/>
          <w:szCs w:val="21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 функциональной грамотности. </w:t>
      </w:r>
      <w:hyperlink r:id="rId24" w:tgtFrame="_popup" w:history="1">
        <w:r w:rsidRPr="006B16E5">
          <w:rPr>
            <w:rFonts w:ascii="Times New Roman" w:eastAsia="Times New Roman" w:hAnsi="Times New Roman" w:cs="Times New Roman"/>
            <w:color w:val="696969"/>
            <w:sz w:val="27"/>
            <w:szCs w:val="27"/>
            <w:u w:val="single"/>
            <w:bdr w:val="none" w:sz="0" w:space="0" w:color="auto" w:frame="1"/>
            <w:lang w:eastAsia="ru-RU"/>
          </w:rPr>
          <w:t>Ссылка</w:t>
        </w:r>
      </w:hyperlink>
    </w:p>
    <w:p w:rsidR="006B16E5" w:rsidRPr="006B16E5" w:rsidRDefault="006B16E5" w:rsidP="006B16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Учащиеся и учителя нашей </w:t>
      </w:r>
      <w:proofErr w:type="gram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к школы</w:t>
      </w:r>
      <w:proofErr w:type="gram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14</w:t>
      </w: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МО г.</w:t>
      </w:r>
      <w:r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 </w:t>
      </w:r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 xml:space="preserve">Новороссийска принимают активное участие в марафоне. Ребята слушают лекции, учителя принимают участие в </w:t>
      </w:r>
      <w:proofErr w:type="spellStart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вебинарах</w:t>
      </w:r>
      <w:proofErr w:type="spellEnd"/>
      <w:r w:rsidRPr="006B16E5">
        <w:rPr>
          <w:rFonts w:ascii="Times New Roman" w:eastAsia="Times New Roman" w:hAnsi="Times New Roman" w:cs="Times New Roman"/>
          <w:color w:val="696969"/>
          <w:sz w:val="27"/>
          <w:szCs w:val="27"/>
          <w:lang w:eastAsia="ru-RU"/>
        </w:rPr>
        <w:t>.</w:t>
      </w:r>
      <w:bookmarkStart w:id="0" w:name="_GoBack"/>
      <w:bookmarkEnd w:id="0"/>
    </w:p>
    <w:p w:rsidR="00F01B76" w:rsidRDefault="00F01B76"/>
    <w:sectPr w:rsidR="00F0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1BD7"/>
    <w:multiLevelType w:val="multilevel"/>
    <w:tmpl w:val="9C3E7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EAF772F"/>
    <w:multiLevelType w:val="multilevel"/>
    <w:tmpl w:val="54D00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FEF6347"/>
    <w:multiLevelType w:val="multilevel"/>
    <w:tmpl w:val="D93ED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14A6430"/>
    <w:multiLevelType w:val="multilevel"/>
    <w:tmpl w:val="B2CE1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669678F"/>
    <w:multiLevelType w:val="multilevel"/>
    <w:tmpl w:val="55C6F3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B"/>
    <w:rsid w:val="006B16E5"/>
    <w:rsid w:val="00C17E1B"/>
    <w:rsid w:val="00F0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962"/>
  <w15:chartTrackingRefBased/>
  <w15:docId w15:val="{B7B91C24-871D-4EAF-A680-0569EAD9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Ud6zkq5Inw" TargetMode="External"/><Relationship Id="rId13" Type="http://schemas.openxmlformats.org/officeDocument/2006/relationships/hyperlink" Target="https://youtu.be/p69UXEajWnk" TargetMode="External"/><Relationship Id="rId18" Type="http://schemas.openxmlformats.org/officeDocument/2006/relationships/hyperlink" Target="https://youtu.be/XFMGW_tLGZ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amObdAo45b8" TargetMode="External"/><Relationship Id="rId7" Type="http://schemas.openxmlformats.org/officeDocument/2006/relationships/hyperlink" Target="https://youtu.be/VB0Rj9KQmdA" TargetMode="External"/><Relationship Id="rId12" Type="http://schemas.openxmlformats.org/officeDocument/2006/relationships/hyperlink" Target="https://youtu.be/MOapeDZl15Q" TargetMode="External"/><Relationship Id="rId17" Type="http://schemas.openxmlformats.org/officeDocument/2006/relationships/hyperlink" Target="https://youtu.be/UVh5cG7e56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F5DPGigmX4U" TargetMode="External"/><Relationship Id="rId20" Type="http://schemas.openxmlformats.org/officeDocument/2006/relationships/hyperlink" Target="https://youtu.be/VIFJh3PUH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-Jt3_eeJN8" TargetMode="External"/><Relationship Id="rId11" Type="http://schemas.openxmlformats.org/officeDocument/2006/relationships/hyperlink" Target="https://youtu.be/kWBlkSoyXgQ" TargetMode="External"/><Relationship Id="rId24" Type="http://schemas.openxmlformats.org/officeDocument/2006/relationships/hyperlink" Target="https://youtu.be/d854-XeGYVY" TargetMode="External"/><Relationship Id="rId5" Type="http://schemas.openxmlformats.org/officeDocument/2006/relationships/hyperlink" Target="https://drive.google.com/file/d/1RXKBX8kkQoz8brRF9OYKHHWg9mrJ0va3/view" TargetMode="External"/><Relationship Id="rId15" Type="http://schemas.openxmlformats.org/officeDocument/2006/relationships/hyperlink" Target="https://youtu.be/OLcP_XANjZY" TargetMode="External"/><Relationship Id="rId23" Type="http://schemas.openxmlformats.org/officeDocument/2006/relationships/hyperlink" Target="https://youtu.be/2lK1HGPMtd0" TargetMode="External"/><Relationship Id="rId10" Type="http://schemas.openxmlformats.org/officeDocument/2006/relationships/hyperlink" Target="https://youtu.be/SGgXbrVaDFw" TargetMode="External"/><Relationship Id="rId19" Type="http://schemas.openxmlformats.org/officeDocument/2006/relationships/hyperlink" Target="https://youtu.be/1h8pNQfB5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Uvb48Pt0eY" TargetMode="External"/><Relationship Id="rId14" Type="http://schemas.openxmlformats.org/officeDocument/2006/relationships/hyperlink" Target="https://youtu.be/QgazWJkP8eE" TargetMode="External"/><Relationship Id="rId22" Type="http://schemas.openxmlformats.org/officeDocument/2006/relationships/hyperlink" Target="https://youtu.be/gBOPswil_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2021-12-18T06:59:00Z</dcterms:created>
  <dcterms:modified xsi:type="dcterms:W3CDTF">2021-12-18T06:59:00Z</dcterms:modified>
</cp:coreProperties>
</file>